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B1" w:rsidRDefault="00EE2CB1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EE2CB1" w:rsidRDefault="00EE2CB1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HPV-Nachimpfkampagne – private Arztpraxen</w:t>
      </w:r>
    </w:p>
    <w:p w:rsidR="00EE2CB1" w:rsidRDefault="00EE2CB1" w:rsidP="00FF5F81">
      <w:pPr>
        <w:pStyle w:val="Titre2"/>
        <w:tabs>
          <w:tab w:val="left" w:pos="0"/>
        </w:tabs>
        <w:jc w:val="center"/>
        <w:rPr>
          <w:rFonts w:ascii="Arial" w:hAnsi="Arial" w:cs="Arial"/>
          <w:b w:val="0"/>
          <w:i w:val="0"/>
        </w:rPr>
      </w:pPr>
      <w:r>
        <w:rPr>
          <w:i w:val="0"/>
        </w:rPr>
        <w:t xml:space="preserve">Bestellung Impfstoff </w:t>
      </w:r>
      <w:r w:rsidR="00FF5F81">
        <w:rPr>
          <w:rFonts w:ascii="Arial" w:hAnsi="Arial" w:cs="Arial"/>
          <w:i w:val="0"/>
        </w:rPr>
        <w:t>□</w:t>
      </w:r>
      <w:proofErr w:type="spellStart"/>
      <w:r w:rsidR="00FF5F81">
        <w:t>Gardasil</w:t>
      </w:r>
      <w:proofErr w:type="spellEnd"/>
      <w:r w:rsidR="00FF5F81">
        <w:rPr>
          <w:rFonts w:ascii="Tahoma" w:hAnsi="Tahoma"/>
          <w:vertAlign w:val="superscript"/>
        </w:rPr>
        <w:t>®</w:t>
      </w:r>
      <w:r w:rsidR="00FF5F81">
        <w:rPr>
          <w:rFonts w:ascii="Arial" w:hAnsi="Arial" w:cs="Arial"/>
          <w:i w:val="0"/>
        </w:rPr>
        <w:t xml:space="preserve">□ </w:t>
      </w:r>
      <w:proofErr w:type="spellStart"/>
      <w:r w:rsidR="00FF5F81" w:rsidRPr="00FF5F81">
        <w:rPr>
          <w:rFonts w:ascii="Arial" w:hAnsi="Arial" w:cs="Arial"/>
        </w:rPr>
        <w:t>Cervarix</w:t>
      </w:r>
      <w:proofErr w:type="spellEnd"/>
    </w:p>
    <w:p w:rsidR="00EE2CB1" w:rsidRDefault="00EE2CB1">
      <w:pPr>
        <w:pStyle w:val="En-tte"/>
        <w:tabs>
          <w:tab w:val="clear" w:pos="4818"/>
          <w:tab w:val="clear" w:pos="9637"/>
          <w:tab w:val="right" w:leader="dot" w:pos="9498"/>
        </w:tabs>
        <w:rPr>
          <w:rFonts w:ascii="Arial" w:hAnsi="Arial" w:cs="Arial"/>
          <w:b/>
          <w:i/>
        </w:rPr>
      </w:pPr>
    </w:p>
    <w:p w:rsidR="00EE2CB1" w:rsidRDefault="00EE2CB1">
      <w:pPr>
        <w:pStyle w:val="En-tte"/>
        <w:tabs>
          <w:tab w:val="clear" w:pos="4818"/>
          <w:tab w:val="clear" w:pos="9637"/>
          <w:tab w:val="right" w:leader="dot" w:pos="949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</w:rPr>
        <w:t xml:space="preserve">Bestellung durch den Arzt: </w:t>
      </w:r>
      <w:r>
        <w:rPr>
          <w:rFonts w:ascii="Arial" w:hAnsi="Arial" w:cs="Arial"/>
          <w:i/>
          <w:sz w:val="16"/>
          <w:szCs w:val="16"/>
        </w:rPr>
        <w:t>(Bei der ersten Bestellung bitte das detaillierte Formular hpv7 verwenden)</w:t>
      </w:r>
    </w:p>
    <w:p w:rsidR="00EE2CB1" w:rsidRDefault="00EE2CB1">
      <w:pPr>
        <w:rPr>
          <w:rFonts w:ascii="Arial" w:hAnsi="Arial" w:cs="Arial"/>
          <w:sz w:val="10"/>
          <w:szCs w:val="10"/>
        </w:rPr>
      </w:pPr>
    </w:p>
    <w:p w:rsidR="00EE2CB1" w:rsidRDefault="00EE2CB1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5387"/>
          <w:tab w:val="left" w:pos="5529"/>
          <w:tab w:val="right" w:leader="dot" w:pos="9356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...............................................................      Vorname: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E2CB1" w:rsidRDefault="00EE2CB1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3402"/>
          <w:tab w:val="left" w:pos="3686"/>
          <w:tab w:val="right" w:leader="dot" w:pos="9356"/>
        </w:tabs>
        <w:rPr>
          <w:rFonts w:ascii="Arial" w:hAnsi="Arial" w:cs="Arial"/>
          <w:sz w:val="16"/>
          <w:szCs w:val="16"/>
        </w:rPr>
      </w:pPr>
    </w:p>
    <w:p w:rsidR="00EE2CB1" w:rsidRDefault="00EE2CB1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Vollständige Adresse:</w:t>
      </w:r>
      <w:r>
        <w:rPr>
          <w:rFonts w:ascii="Arial" w:hAnsi="Arial" w:cs="Arial"/>
          <w:sz w:val="20"/>
        </w:rPr>
        <w:tab/>
      </w:r>
    </w:p>
    <w:p w:rsidR="00EE2CB1" w:rsidRDefault="00EE2CB1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9356"/>
        </w:tabs>
        <w:rPr>
          <w:rFonts w:ascii="Arial" w:hAnsi="Arial" w:cs="Arial"/>
          <w:sz w:val="16"/>
          <w:szCs w:val="16"/>
        </w:rPr>
      </w:pPr>
    </w:p>
    <w:p w:rsidR="00EE2CB1" w:rsidRDefault="00EE2CB1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right" w:leader="do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E2CB1" w:rsidRDefault="00EE2CB1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sz w:val="20"/>
        </w:rPr>
      </w:pPr>
    </w:p>
    <w:p w:rsidR="00EE2CB1" w:rsidRDefault="00EE2CB1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sz w:val="20"/>
        </w:rPr>
      </w:pPr>
    </w:p>
    <w:p w:rsidR="00A46AF0" w:rsidRPr="00F53DCF" w:rsidRDefault="00A46AF0" w:rsidP="00A46AF0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ind w:left="-142" w:right="-711"/>
        <w:rPr>
          <w:rFonts w:ascii="Arial" w:hAnsi="Arial" w:cs="Arial"/>
          <w:b/>
          <w:sz w:val="20"/>
          <w:szCs w:val="20"/>
        </w:rPr>
      </w:pPr>
      <w:r w:rsidRPr="00F53DCF">
        <w:rPr>
          <w:rFonts w:ascii="Arial" w:hAnsi="Arial" w:cs="Arial"/>
          <w:b/>
          <w:sz w:val="20"/>
          <w:szCs w:val="20"/>
        </w:rPr>
        <w:t>Liste der zu impfenden Patient</w:t>
      </w:r>
      <w:r w:rsidR="00804738">
        <w:rPr>
          <w:rFonts w:ascii="Arial" w:hAnsi="Arial" w:cs="Arial"/>
          <w:b/>
          <w:sz w:val="20"/>
          <w:szCs w:val="20"/>
        </w:rPr>
        <w:t>en</w:t>
      </w:r>
      <w:r w:rsidRPr="00F53DCF">
        <w:rPr>
          <w:rFonts w:ascii="Arial" w:hAnsi="Arial" w:cs="Arial"/>
          <w:b/>
          <w:sz w:val="20"/>
          <w:szCs w:val="20"/>
        </w:rPr>
        <w:t xml:space="preserve"> </w:t>
      </w:r>
    </w:p>
    <w:p w:rsidR="00A46AF0" w:rsidRPr="00F53DCF" w:rsidRDefault="00A46AF0" w:rsidP="00A46AF0">
      <w:pPr>
        <w:tabs>
          <w:tab w:val="left" w:pos="1418"/>
          <w:tab w:val="left" w:pos="2552"/>
          <w:tab w:val="left" w:leader="dot" w:pos="9639"/>
        </w:tabs>
        <w:spacing w:line="276" w:lineRule="auto"/>
        <w:ind w:left="-142" w:right="-711"/>
        <w:rPr>
          <w:rFonts w:ascii="Arial" w:hAnsi="Arial" w:cs="Arial"/>
          <w:sz w:val="20"/>
          <w:szCs w:val="20"/>
        </w:rPr>
      </w:pPr>
      <w:r w:rsidRPr="00F53DCF">
        <w:rPr>
          <w:rFonts w:ascii="Arial" w:hAnsi="Arial" w:cs="Arial"/>
          <w:sz w:val="20"/>
          <w:szCs w:val="20"/>
        </w:rPr>
        <w:t xml:space="preserve">2 Impfdosen (0-6 Monate, Zeitabstand min. 4 Monate), wenn die </w:t>
      </w:r>
      <w:r>
        <w:rPr>
          <w:rFonts w:ascii="Arial" w:hAnsi="Arial" w:cs="Arial"/>
          <w:sz w:val="20"/>
          <w:szCs w:val="20"/>
        </w:rPr>
        <w:t>1.</w:t>
      </w:r>
      <w:r w:rsidRPr="00F53DCF">
        <w:rPr>
          <w:rFonts w:ascii="Arial" w:hAnsi="Arial" w:cs="Arial"/>
          <w:sz w:val="20"/>
          <w:szCs w:val="20"/>
        </w:rPr>
        <w:t>Dosis vor dem 15. Geburtstag geimpft wurde.</w:t>
      </w:r>
    </w:p>
    <w:p w:rsidR="00EE2CB1" w:rsidRDefault="00EE2CB1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sz w:val="10"/>
          <w:szCs w:val="10"/>
        </w:rPr>
      </w:pPr>
    </w:p>
    <w:tbl>
      <w:tblPr>
        <w:tblW w:w="980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899"/>
        <w:gridCol w:w="2437"/>
        <w:gridCol w:w="1861"/>
        <w:gridCol w:w="1736"/>
        <w:gridCol w:w="868"/>
      </w:tblGrid>
      <w:tr w:rsidR="00EE2CB1">
        <w:trPr>
          <w:trHeight w:val="57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Vorname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Geburtsdatum</w:t>
            </w:r>
          </w:p>
          <w:p w:rsidR="00E83E3E" w:rsidRDefault="00804738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(zwischen 199</w:t>
            </w:r>
            <w:r w:rsidR="00CA471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E2CB1" w:rsidRDefault="000933E9" w:rsidP="00804738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="00D40AD9">
              <w:rPr>
                <w:rFonts w:ascii="Arial" w:hAnsi="Arial" w:cs="Arial"/>
                <w:sz w:val="16"/>
                <w:szCs w:val="16"/>
              </w:rPr>
              <w:t>200</w:t>
            </w:r>
            <w:r w:rsidR="00CA471C">
              <w:rPr>
                <w:rFonts w:ascii="Arial" w:hAnsi="Arial" w:cs="Arial"/>
                <w:sz w:val="16"/>
                <w:szCs w:val="16"/>
              </w:rPr>
              <w:t>3</w:t>
            </w:r>
            <w:r w:rsidR="00EE2C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Wohnsitzkanton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Anzahl der Dosen</w:t>
            </w:r>
          </w:p>
        </w:tc>
      </w:tr>
      <w:tr w:rsidR="00EE2CB1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2CB1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2CB1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2CB1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2CB1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2CB1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2CB1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2CB1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B1" w:rsidRDefault="00EE2CB1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EE2CB1" w:rsidRDefault="00EE2CB1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</w:pPr>
    </w:p>
    <w:p w:rsidR="00EE2CB1" w:rsidRDefault="00EE2CB1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Diese </w:t>
      </w:r>
      <w:r w:rsidR="00804738">
        <w:rPr>
          <w:rFonts w:ascii="Arial" w:hAnsi="Arial" w:cs="Arial"/>
          <w:b/>
          <w:sz w:val="20"/>
          <w:szCs w:val="20"/>
        </w:rPr>
        <w:t>Personen</w:t>
      </w:r>
      <w:r>
        <w:rPr>
          <w:rFonts w:ascii="Arial" w:hAnsi="Arial" w:cs="Arial"/>
          <w:b/>
          <w:sz w:val="20"/>
          <w:szCs w:val="20"/>
        </w:rPr>
        <w:t xml:space="preserve"> dürfen nicht auf früheren Bestellungen gemeldet worden sein!</w:t>
      </w:r>
    </w:p>
    <w:p w:rsidR="00EE2CB1" w:rsidRDefault="00EE2CB1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</w:pPr>
    </w:p>
    <w:p w:rsidR="00EE2CB1" w:rsidRDefault="00EE2CB1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</w:pPr>
    </w:p>
    <w:p w:rsidR="00EE2CB1" w:rsidRDefault="00EE2CB1">
      <w:pPr>
        <w:tabs>
          <w:tab w:val="left" w:pos="1418"/>
          <w:tab w:val="left" w:pos="2552"/>
          <w:tab w:val="left" w:leader="dot" w:pos="9639"/>
        </w:tabs>
        <w:spacing w:after="12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Lieferadresse (falls von der oben genannten Adresse abweichend):</w:t>
      </w:r>
      <w:r>
        <w:rPr>
          <w:rFonts w:ascii="Arial" w:hAnsi="Arial" w:cs="Arial"/>
          <w:sz w:val="16"/>
          <w:szCs w:val="16"/>
        </w:rPr>
        <w:tab/>
      </w:r>
    </w:p>
    <w:p w:rsidR="00EE2CB1" w:rsidRDefault="00EE2CB1">
      <w:pPr>
        <w:tabs>
          <w:tab w:val="left" w:leader="do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E2CB1" w:rsidRDefault="00EE2CB1">
      <w:pPr>
        <w:pStyle w:val="En-tte"/>
        <w:tabs>
          <w:tab w:val="clear" w:pos="4818"/>
          <w:tab w:val="clear" w:pos="9637"/>
          <w:tab w:val="right" w:leader="dot" w:pos="4395"/>
          <w:tab w:val="left" w:pos="4678"/>
          <w:tab w:val="right" w:leader="dot" w:pos="9498"/>
        </w:tabs>
        <w:rPr>
          <w:rFonts w:ascii="Arial" w:hAnsi="Arial" w:cs="Arial"/>
          <w:sz w:val="16"/>
          <w:szCs w:val="16"/>
        </w:rPr>
      </w:pPr>
    </w:p>
    <w:p w:rsidR="00EE2CB1" w:rsidRDefault="00EE2CB1">
      <w:pPr>
        <w:tabs>
          <w:tab w:val="left" w:pos="2410"/>
          <w:tab w:val="right" w:leader="dot" w:pos="9639"/>
        </w:tabs>
        <w:rPr>
          <w:rFonts w:ascii="Arial" w:hAnsi="Arial"/>
        </w:rPr>
      </w:pPr>
      <w:r>
        <w:rPr>
          <w:rFonts w:ascii="Arial" w:hAnsi="Arial"/>
          <w:b/>
        </w:rPr>
        <w:t>Tag, an dem die Praxis geschlossen ist (wichtig):</w:t>
      </w:r>
      <w:r>
        <w:rPr>
          <w:rFonts w:ascii="Arial" w:hAnsi="Arial"/>
        </w:rPr>
        <w:tab/>
        <w:t>.</w:t>
      </w:r>
    </w:p>
    <w:p w:rsidR="00EE2CB1" w:rsidRDefault="00EE2CB1">
      <w:pPr>
        <w:tabs>
          <w:tab w:val="left" w:pos="2410"/>
          <w:tab w:val="right" w:leader="dot" w:pos="5103"/>
          <w:tab w:val="right" w:leader="dot" w:pos="9498"/>
          <w:tab w:val="right" w:leader="dot" w:pos="9639"/>
        </w:tabs>
        <w:rPr>
          <w:rFonts w:ascii="Arial" w:hAnsi="Arial"/>
          <w:sz w:val="16"/>
          <w:szCs w:val="16"/>
        </w:rPr>
      </w:pPr>
    </w:p>
    <w:p w:rsidR="00EE2CB1" w:rsidRDefault="007262BC" w:rsidP="007262BC">
      <w:pPr>
        <w:tabs>
          <w:tab w:val="left" w:pos="993"/>
          <w:tab w:val="left" w:pos="1560"/>
          <w:tab w:val="left" w:leader="dot" w:pos="4395"/>
          <w:tab w:val="left" w:pos="4678"/>
          <w:tab w:val="right" w:leader="dot" w:pos="9639"/>
        </w:tabs>
        <w:rPr>
          <w:rFonts w:ascii="Arial" w:hAnsi="Arial"/>
        </w:rPr>
      </w:pPr>
      <w:r>
        <w:rPr>
          <w:rFonts w:ascii="Arial" w:hAnsi="Arial"/>
        </w:rPr>
        <w:t xml:space="preserve">Bestelldatum </w:t>
      </w:r>
      <w:r w:rsidR="00EE2CB1">
        <w:rPr>
          <w:rFonts w:ascii="Arial" w:hAnsi="Arial"/>
        </w:rPr>
        <w:t>:</w:t>
      </w:r>
      <w:r w:rsidR="00EE2CB1">
        <w:rPr>
          <w:rFonts w:ascii="Arial" w:hAnsi="Arial"/>
          <w:sz w:val="16"/>
          <w:szCs w:val="16"/>
        </w:rPr>
        <w:tab/>
      </w:r>
      <w:r w:rsidR="00EE2CB1">
        <w:rPr>
          <w:rFonts w:ascii="Arial" w:hAnsi="Arial"/>
        </w:rPr>
        <w:tab/>
      </w:r>
      <w:r>
        <w:rPr>
          <w:rFonts w:ascii="Arial" w:hAnsi="Arial"/>
        </w:rPr>
        <w:tab/>
      </w:r>
      <w:r w:rsidR="00EE2CB1">
        <w:rPr>
          <w:rFonts w:ascii="Arial" w:hAnsi="Arial"/>
        </w:rPr>
        <w:t>Stempel und Unterschrift:</w:t>
      </w:r>
    </w:p>
    <w:p w:rsidR="00EE2CB1" w:rsidRDefault="00EE2CB1">
      <w:pPr>
        <w:tabs>
          <w:tab w:val="left" w:pos="2694"/>
          <w:tab w:val="right" w:leader="dot" w:pos="5103"/>
        </w:tabs>
        <w:rPr>
          <w:rFonts w:ascii="Arial" w:hAnsi="Arial" w:cs="Arial"/>
          <w:sz w:val="16"/>
          <w:szCs w:val="16"/>
        </w:rPr>
      </w:pPr>
    </w:p>
    <w:p w:rsidR="00EE2CB1" w:rsidRDefault="00EE2CB1">
      <w:pPr>
        <w:tabs>
          <w:tab w:val="left" w:pos="2694"/>
          <w:tab w:val="right" w:leader="dot" w:pos="5103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Lieferung der nächsten Bestellung erfolgt, sobald Ihr Vorrat weniger als 6 Dosen beträgt. </w:t>
      </w:r>
    </w:p>
    <w:p w:rsidR="00EE2CB1" w:rsidRDefault="00EE2CB1">
      <w:pPr>
        <w:tabs>
          <w:tab w:val="left" w:pos="2694"/>
          <w:tab w:val="right" w:leader="dot" w:pos="5103"/>
        </w:tabs>
        <w:rPr>
          <w:rFonts w:ascii="Arial" w:hAnsi="Arial" w:cs="Arial"/>
          <w:sz w:val="16"/>
          <w:szCs w:val="16"/>
        </w:rPr>
      </w:pPr>
    </w:p>
    <w:p w:rsidR="00EE2CB1" w:rsidRDefault="00EE2CB1">
      <w:pPr>
        <w:tabs>
          <w:tab w:val="left" w:pos="2694"/>
          <w:tab w:val="right" w:leader="dot" w:pos="5103"/>
        </w:tabs>
        <w:rPr>
          <w:rFonts w:ascii="Arial" w:hAnsi="Arial" w:cs="Arial"/>
          <w:sz w:val="16"/>
          <w:szCs w:val="16"/>
        </w:rPr>
      </w:pPr>
    </w:p>
    <w:p w:rsidR="00EE2CB1" w:rsidRDefault="00EE2CB1">
      <w:pPr>
        <w:tabs>
          <w:tab w:val="left" w:pos="2694"/>
          <w:tab w:val="right" w:leader="do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Bitte senden oder faxen Sie diesen Bestellschein 10 Tage im Voraus an folgende Adresse:</w:t>
      </w:r>
    </w:p>
    <w:p w:rsidR="00EE2CB1" w:rsidRDefault="00EE2CB1">
      <w:pPr>
        <w:tabs>
          <w:tab w:val="left" w:pos="2694"/>
          <w:tab w:val="right" w:leader="dot" w:pos="5103"/>
        </w:tabs>
        <w:rPr>
          <w:sz w:val="8"/>
          <w:szCs w:val="8"/>
        </w:rPr>
      </w:pPr>
    </w:p>
    <w:p w:rsidR="00EE2CB1" w:rsidRPr="00F32FCC" w:rsidRDefault="00EE2CB1">
      <w:pPr>
        <w:pStyle w:val="Pieddepage"/>
        <w:jc w:val="center"/>
        <w:rPr>
          <w:rFonts w:ascii="Arial" w:hAnsi="Arial" w:cs="Arial"/>
          <w:sz w:val="20"/>
          <w:szCs w:val="20"/>
        </w:rPr>
      </w:pPr>
      <w:r w:rsidRPr="00F32FCC">
        <w:rPr>
          <w:rFonts w:ascii="Arial" w:hAnsi="Arial" w:cs="Arial"/>
          <w:sz w:val="20"/>
          <w:szCs w:val="20"/>
        </w:rPr>
        <w:t>Gesundheitsförderung Wallis</w:t>
      </w:r>
    </w:p>
    <w:p w:rsidR="00EE2CB1" w:rsidRPr="00FF5F81" w:rsidRDefault="00EE2CB1">
      <w:pPr>
        <w:pStyle w:val="Pieddepage"/>
        <w:jc w:val="center"/>
        <w:rPr>
          <w:rFonts w:ascii="Arial" w:hAnsi="Arial" w:cs="Arial"/>
          <w:sz w:val="18"/>
          <w:szCs w:val="18"/>
        </w:rPr>
      </w:pPr>
      <w:r w:rsidRPr="00FF5F81">
        <w:rPr>
          <w:rFonts w:ascii="Arial" w:hAnsi="Arial" w:cs="Arial"/>
          <w:sz w:val="18"/>
          <w:szCs w:val="18"/>
        </w:rPr>
        <w:t xml:space="preserve">Rue de </w:t>
      </w:r>
      <w:proofErr w:type="spellStart"/>
      <w:r w:rsidRPr="00FF5F81">
        <w:rPr>
          <w:rFonts w:ascii="Arial" w:hAnsi="Arial" w:cs="Arial"/>
          <w:sz w:val="18"/>
          <w:szCs w:val="18"/>
        </w:rPr>
        <w:t>Condémines</w:t>
      </w:r>
      <w:proofErr w:type="spellEnd"/>
      <w:r w:rsidRPr="00FF5F81">
        <w:rPr>
          <w:rFonts w:ascii="Arial" w:hAnsi="Arial" w:cs="Arial"/>
          <w:sz w:val="18"/>
          <w:szCs w:val="18"/>
        </w:rPr>
        <w:t xml:space="preserve"> 14</w:t>
      </w:r>
      <w:r w:rsidR="00942D92">
        <w:rPr>
          <w:rFonts w:ascii="Arial" w:hAnsi="Arial" w:cs="Arial"/>
          <w:sz w:val="18"/>
          <w:szCs w:val="18"/>
        </w:rPr>
        <w:t xml:space="preserve"> </w:t>
      </w:r>
      <w:r w:rsidRPr="00FF5F81">
        <w:rPr>
          <w:rFonts w:ascii="Arial" w:hAnsi="Arial" w:cs="Arial"/>
          <w:sz w:val="18"/>
          <w:szCs w:val="18"/>
        </w:rPr>
        <w:t>- 1951 Sitten</w:t>
      </w:r>
    </w:p>
    <w:p w:rsidR="00EE2CB1" w:rsidRDefault="00EE2CB1">
      <w:pPr>
        <w:pStyle w:val="Pieddepage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Tel. 027 329 04 29 - </w:t>
      </w:r>
      <w:r>
        <w:rPr>
          <w:rFonts w:ascii="Arial" w:hAnsi="Arial" w:cs="Arial"/>
          <w:b/>
          <w:bCs/>
          <w:sz w:val="18"/>
          <w:szCs w:val="18"/>
        </w:rPr>
        <w:t xml:space="preserve">Fax </w:t>
      </w:r>
      <w:r>
        <w:rPr>
          <w:rFonts w:ascii="Arial" w:hAnsi="Arial" w:cs="Arial"/>
          <w:b/>
          <w:bCs/>
          <w:sz w:val="20"/>
          <w:szCs w:val="20"/>
        </w:rPr>
        <w:t>027</w:t>
      </w:r>
      <w:r w:rsidR="002E1276">
        <w:rPr>
          <w:rFonts w:ascii="Arial" w:hAnsi="Arial" w:cs="Arial"/>
          <w:b/>
          <w:bCs/>
          <w:sz w:val="20"/>
          <w:szCs w:val="20"/>
        </w:rPr>
        <w:t> 566 52 26</w:t>
      </w:r>
    </w:p>
    <w:p w:rsidR="00DE4F29" w:rsidRPr="00636C24" w:rsidRDefault="002E1276" w:rsidP="00DE4F29">
      <w:pPr>
        <w:jc w:val="center"/>
      </w:pPr>
      <w:hyperlink r:id="rId7" w:history="1">
        <w:r w:rsidR="00DE4F29" w:rsidRPr="00636C24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sante.scolaire@psvalais.ch</w:t>
        </w:r>
      </w:hyperlink>
      <w:r w:rsidR="00DE4F29" w:rsidRPr="00636C24">
        <w:rPr>
          <w:rFonts w:ascii="Arial" w:hAnsi="Arial" w:cs="Arial"/>
          <w:sz w:val="18"/>
          <w:szCs w:val="18"/>
        </w:rPr>
        <w:t xml:space="preserve"> – </w:t>
      </w:r>
      <w:hyperlink r:id="rId8" w:history="1">
        <w:r w:rsidR="00DE4F29" w:rsidRPr="00636C24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www.schulgesundheit-ws.ch</w:t>
        </w:r>
      </w:hyperlink>
    </w:p>
    <w:p w:rsidR="00EE2CB1" w:rsidRDefault="00EE2CB1">
      <w:pPr>
        <w:pStyle w:val="Pieddepage"/>
        <w:rPr>
          <w:sz w:val="16"/>
          <w:szCs w:val="16"/>
        </w:rPr>
      </w:pPr>
      <w:bookmarkStart w:id="0" w:name="_GoBack"/>
      <w:bookmarkEnd w:id="0"/>
    </w:p>
    <w:p w:rsidR="00EE2CB1" w:rsidRDefault="00EE2CB1">
      <w:pPr>
        <w:pStyle w:val="Pieddepage"/>
        <w:jc w:val="center"/>
        <w:rPr>
          <w:sz w:val="16"/>
          <w:szCs w:val="16"/>
        </w:rPr>
      </w:pPr>
    </w:p>
    <w:p w:rsidR="008C636C" w:rsidRPr="00F53DCF" w:rsidRDefault="00EE2CB1" w:rsidP="008C636C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tab/>
      </w:r>
      <w:r w:rsidR="008C636C" w:rsidRPr="00F53DCF">
        <w:rPr>
          <w:rFonts w:ascii="Arial" w:hAnsi="Arial" w:cs="Arial"/>
          <w:b/>
          <w:sz w:val="20"/>
          <w:szCs w:val="20"/>
        </w:rPr>
        <w:t>Bestellungen sind ausschliesslich an GFW zu richten.</w:t>
      </w:r>
    </w:p>
    <w:p w:rsidR="008C636C" w:rsidRPr="00F53DCF" w:rsidRDefault="008C636C" w:rsidP="008C636C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ind w:left="284" w:hanging="284"/>
        <w:jc w:val="center"/>
        <w:rPr>
          <w:rFonts w:ascii="Arial" w:hAnsi="Arial"/>
          <w:sz w:val="20"/>
          <w:szCs w:val="20"/>
        </w:rPr>
      </w:pPr>
      <w:r w:rsidRPr="00F53DCF">
        <w:rPr>
          <w:rFonts w:ascii="Arial" w:hAnsi="Arial"/>
          <w:sz w:val="20"/>
          <w:szCs w:val="20"/>
        </w:rPr>
        <w:t xml:space="preserve">Die Lieferung erfolgt </w:t>
      </w:r>
      <w:r>
        <w:rPr>
          <w:rFonts w:ascii="Arial" w:hAnsi="Arial"/>
          <w:sz w:val="20"/>
          <w:szCs w:val="20"/>
        </w:rPr>
        <w:t>erst ab</w:t>
      </w:r>
      <w:r>
        <w:rPr>
          <w:rFonts w:ascii="Arial" w:hAnsi="Arial"/>
          <w:b/>
          <w:sz w:val="20"/>
          <w:szCs w:val="20"/>
        </w:rPr>
        <w:t xml:space="preserve"> 2 oder</w:t>
      </w:r>
      <w:r w:rsidRPr="00F53DCF">
        <w:rPr>
          <w:rFonts w:ascii="Arial" w:hAnsi="Arial"/>
          <w:b/>
          <w:sz w:val="20"/>
          <w:szCs w:val="20"/>
        </w:rPr>
        <w:t xml:space="preserve"> 3 Dosen.</w:t>
      </w:r>
    </w:p>
    <w:p w:rsidR="00EE2CB1" w:rsidRDefault="008C636C" w:rsidP="008C636C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Rückgabe bzw. Umtausch ausgeschlossen.</w:t>
      </w:r>
    </w:p>
    <w:sectPr w:rsidR="00EE2CB1" w:rsidSect="00A059A4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709" w:left="1134" w:header="56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BD" w:rsidRDefault="000759BD">
      <w:r>
        <w:separator/>
      </w:r>
    </w:p>
  </w:endnote>
  <w:endnote w:type="continuationSeparator" w:id="0">
    <w:p w:rsidR="000759BD" w:rsidRDefault="0007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1" w:rsidRDefault="00EE2CB1">
    <w:pPr>
      <w:pStyle w:val="Corpsdetexte"/>
      <w:tabs>
        <w:tab w:val="right" w:pos="9637"/>
      </w:tabs>
      <w:rPr>
        <w:rFonts w:ascii="Arial" w:hAnsi="Arial" w:cs="Arial"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BD" w:rsidRDefault="000759BD">
      <w:r>
        <w:separator/>
      </w:r>
    </w:p>
  </w:footnote>
  <w:footnote w:type="continuationSeparator" w:id="0">
    <w:p w:rsidR="000759BD" w:rsidRDefault="0007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1" w:rsidRDefault="00EE2CB1">
    <w:pPr>
      <w:pStyle w:val="En-tt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hpv16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EE2CB1" w:rsidRDefault="00EE2CB1">
    <w:pPr>
      <w:pStyle w:val="En-tte"/>
      <w:rPr>
        <w:b/>
        <w:bCs/>
        <w:sz w:val="18"/>
        <w:szCs w:val="18"/>
      </w:rPr>
    </w:pPr>
  </w:p>
  <w:p w:rsidR="00EE2CB1" w:rsidRDefault="00EE2CB1">
    <w:pPr>
      <w:pStyle w:val="En-tt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Kantonales Programm zur Nachimpfung</w:t>
    </w:r>
  </w:p>
  <w:p w:rsidR="00EE2CB1" w:rsidRDefault="00EE2CB1">
    <w:pPr>
      <w:pStyle w:val="En-tte"/>
      <w:pBdr>
        <w:bottom w:val="single" w:sz="4" w:space="5" w:color="000000"/>
      </w:pBd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gegen </w:t>
    </w:r>
    <w:proofErr w:type="spellStart"/>
    <w:r>
      <w:rPr>
        <w:rFonts w:ascii="Arial" w:hAnsi="Arial" w:cs="Arial"/>
        <w:b/>
        <w:bCs/>
        <w:sz w:val="18"/>
        <w:szCs w:val="18"/>
      </w:rPr>
      <w:t>Papillomaviren</w:t>
    </w:r>
    <w:proofErr w:type="spellEnd"/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  <w:p w:rsidR="00EE2CB1" w:rsidRDefault="00EE2CB1">
    <w:pPr>
      <w:pStyle w:val="En-tt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3E3E"/>
    <w:rsid w:val="000759BD"/>
    <w:rsid w:val="000933E9"/>
    <w:rsid w:val="000C43E1"/>
    <w:rsid w:val="001D4D01"/>
    <w:rsid w:val="002B3A69"/>
    <w:rsid w:val="002E1276"/>
    <w:rsid w:val="00416A17"/>
    <w:rsid w:val="004332EE"/>
    <w:rsid w:val="0061272C"/>
    <w:rsid w:val="0063752C"/>
    <w:rsid w:val="007262BC"/>
    <w:rsid w:val="00804738"/>
    <w:rsid w:val="008C636C"/>
    <w:rsid w:val="00942D92"/>
    <w:rsid w:val="00980A1E"/>
    <w:rsid w:val="00A059A4"/>
    <w:rsid w:val="00A428E8"/>
    <w:rsid w:val="00A42FE3"/>
    <w:rsid w:val="00A46AF0"/>
    <w:rsid w:val="00AA02CC"/>
    <w:rsid w:val="00AE55C2"/>
    <w:rsid w:val="00BC79FA"/>
    <w:rsid w:val="00BF0680"/>
    <w:rsid w:val="00C1619C"/>
    <w:rsid w:val="00C510D0"/>
    <w:rsid w:val="00CA471C"/>
    <w:rsid w:val="00D40AD9"/>
    <w:rsid w:val="00D509D7"/>
    <w:rsid w:val="00DE4F29"/>
    <w:rsid w:val="00E22506"/>
    <w:rsid w:val="00E65DAB"/>
    <w:rsid w:val="00E83E3E"/>
    <w:rsid w:val="00E87C4A"/>
    <w:rsid w:val="00EE2CB1"/>
    <w:rsid w:val="00EE6EA4"/>
    <w:rsid w:val="00F30FDA"/>
    <w:rsid w:val="00F32FCC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6D8CE"/>
  <w15:docId w15:val="{A0457047-F6BF-4396-A1A4-05318BCA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A4"/>
    <w:pPr>
      <w:widowControl w:val="0"/>
      <w:suppressAutoHyphens/>
    </w:pPr>
    <w:rPr>
      <w:rFonts w:ascii="Garamond" w:eastAsia="Andale Sans UI" w:hAnsi="Garamond"/>
      <w:kern w:val="1"/>
      <w:sz w:val="22"/>
      <w:szCs w:val="24"/>
      <w:lang w:val="de-CH" w:eastAsia="ar-SA"/>
    </w:rPr>
  </w:style>
  <w:style w:type="paragraph" w:styleId="Titre2">
    <w:name w:val="heading 2"/>
    <w:basedOn w:val="Titre1"/>
    <w:next w:val="Corpsdetexte"/>
    <w:qFormat/>
    <w:rsid w:val="00A059A4"/>
    <w:pPr>
      <w:tabs>
        <w:tab w:val="num" w:pos="0"/>
      </w:tabs>
      <w:outlineLvl w:val="1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059A4"/>
  </w:style>
  <w:style w:type="character" w:customStyle="1" w:styleId="WW-Absatz-Standardschriftart">
    <w:name w:val="WW-Absatz-Standardschriftart"/>
    <w:rsid w:val="00A059A4"/>
  </w:style>
  <w:style w:type="character" w:customStyle="1" w:styleId="Policepardfaut3">
    <w:name w:val="Police par défaut3"/>
    <w:rsid w:val="00A059A4"/>
  </w:style>
  <w:style w:type="character" w:customStyle="1" w:styleId="Policepardfaut2">
    <w:name w:val="Police par défaut2"/>
    <w:rsid w:val="00A059A4"/>
  </w:style>
  <w:style w:type="character" w:customStyle="1" w:styleId="WW-Absatz-Standardschriftart1">
    <w:name w:val="WW-Absatz-Standardschriftart1"/>
    <w:rsid w:val="00A059A4"/>
  </w:style>
  <w:style w:type="character" w:customStyle="1" w:styleId="Policepardfaut1">
    <w:name w:val="Police par défaut1"/>
    <w:rsid w:val="00A059A4"/>
  </w:style>
  <w:style w:type="character" w:styleId="Lienhypertexte">
    <w:name w:val="Hyperlink"/>
    <w:basedOn w:val="Policepardfaut1"/>
    <w:semiHidden/>
    <w:rsid w:val="00A059A4"/>
    <w:rPr>
      <w:color w:val="0000FF"/>
      <w:u w:val="single"/>
    </w:rPr>
  </w:style>
  <w:style w:type="paragraph" w:customStyle="1" w:styleId="Titre4">
    <w:name w:val="Titre4"/>
    <w:basedOn w:val="Normal"/>
    <w:next w:val="Corpsdetexte"/>
    <w:rsid w:val="00A059A4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styleId="Corpsdetexte">
    <w:name w:val="Body Text"/>
    <w:basedOn w:val="Normal"/>
    <w:semiHidden/>
    <w:rsid w:val="00A059A4"/>
    <w:pPr>
      <w:spacing w:after="120"/>
    </w:pPr>
  </w:style>
  <w:style w:type="paragraph" w:styleId="Liste">
    <w:name w:val="List"/>
    <w:basedOn w:val="Corpsdetexte"/>
    <w:semiHidden/>
    <w:rsid w:val="00A059A4"/>
    <w:rPr>
      <w:rFonts w:cs="Tahoma"/>
    </w:rPr>
  </w:style>
  <w:style w:type="paragraph" w:customStyle="1" w:styleId="Lgende4">
    <w:name w:val="Légende4"/>
    <w:basedOn w:val="Normal"/>
    <w:rsid w:val="00A059A4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059A4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A059A4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Titre3">
    <w:name w:val="Titre3"/>
    <w:basedOn w:val="Normal"/>
    <w:next w:val="Corpsdetexte"/>
    <w:rsid w:val="00A059A4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3">
    <w:name w:val="Légende3"/>
    <w:basedOn w:val="Normal"/>
    <w:rsid w:val="00A059A4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rsid w:val="00A059A4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2">
    <w:name w:val="Légende2"/>
    <w:basedOn w:val="Normal"/>
    <w:rsid w:val="00A059A4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rsid w:val="00A059A4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semiHidden/>
    <w:rsid w:val="00A059A4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semiHidden/>
    <w:rsid w:val="00A059A4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059A4"/>
    <w:pPr>
      <w:suppressLineNumbers/>
    </w:pPr>
  </w:style>
  <w:style w:type="paragraph" w:customStyle="1" w:styleId="Titredetableau">
    <w:name w:val="Titre de tableau"/>
    <w:basedOn w:val="Contenudetableau"/>
    <w:rsid w:val="00A059A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gesundheit-w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e.scolaire@psvalai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5" baseType="lpstr">
      <vt:lpstr/>
      <vt:lpstr/>
      <vt:lpstr>    Bestellung Impfstoff Gardasil®</vt:lpstr>
      <vt:lpstr/>
      <vt:lpstr>    Bestellung Impfstoff Gardasil®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Christel Bektovic</cp:lastModifiedBy>
  <cp:revision>22</cp:revision>
  <cp:lastPrinted>2010-05-30T15:56:00Z</cp:lastPrinted>
  <dcterms:created xsi:type="dcterms:W3CDTF">2011-06-21T13:08:00Z</dcterms:created>
  <dcterms:modified xsi:type="dcterms:W3CDTF">2017-08-18T15:02:00Z</dcterms:modified>
</cp:coreProperties>
</file>